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A1" w:rsidRPr="009D47B7" w:rsidRDefault="009D47B7" w:rsidP="00E373E8">
      <w:pPr>
        <w:widowControl/>
        <w:adjustRightInd w:val="0"/>
        <w:spacing w:after="200" w:line="276" w:lineRule="auto"/>
        <w:contextualSpacing/>
        <w:jc w:val="both"/>
        <w:rPr>
          <w:b/>
          <w:sz w:val="24"/>
          <w:szCs w:val="24"/>
        </w:rPr>
      </w:pPr>
      <w:r w:rsidRPr="009D47B7">
        <w:rPr>
          <w:b/>
          <w:sz w:val="24"/>
          <w:szCs w:val="24"/>
        </w:rPr>
        <w:t>PERSONEL</w:t>
      </w:r>
    </w:p>
    <w:p w:rsidR="000C3AA1" w:rsidRPr="000C3AA1" w:rsidRDefault="007C7EF0" w:rsidP="000C3AA1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İşyeri </w:t>
      </w:r>
      <w:r w:rsidR="00557EBA" w:rsidRPr="00FF519B">
        <w:rPr>
          <w:szCs w:val="24"/>
        </w:rPr>
        <w:t xml:space="preserve"> girişte</w:t>
      </w:r>
      <w:proofErr w:type="gramEnd"/>
      <w:r w:rsidR="00557EBA" w:rsidRPr="00FF519B">
        <w:rPr>
          <w:szCs w:val="24"/>
        </w:rPr>
        <w:t xml:space="preserve"> ve mümkün olan uygun noktalarda</w:t>
      </w:r>
      <w:r>
        <w:rPr>
          <w:szCs w:val="24"/>
        </w:rPr>
        <w:t xml:space="preserve"> sıv</w:t>
      </w:r>
      <w:r w:rsidR="000C3AA1">
        <w:rPr>
          <w:szCs w:val="24"/>
        </w:rPr>
        <w:t>ı deterjanla ellerinizi yıkayın.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>El yıkanmasının mümkün olmadığı noktalarda ve alanlarda eller</w:t>
      </w:r>
      <w:r w:rsidR="007C7EF0">
        <w:rPr>
          <w:szCs w:val="24"/>
        </w:rPr>
        <w:t xml:space="preserve">inizi </w:t>
      </w:r>
      <w:r w:rsidRPr="00FF519B">
        <w:rPr>
          <w:szCs w:val="24"/>
        </w:rPr>
        <w:t xml:space="preserve"> %70 alkol </w:t>
      </w:r>
      <w:proofErr w:type="gramStart"/>
      <w:r w:rsidRPr="00FF519B">
        <w:rPr>
          <w:szCs w:val="24"/>
        </w:rPr>
        <w:t>bazlı</w:t>
      </w:r>
      <w:proofErr w:type="gramEnd"/>
      <w:r w:rsidRPr="00FF519B">
        <w:rPr>
          <w:szCs w:val="24"/>
        </w:rPr>
        <w:t xml:space="preserve"> antiseptik madde ile ovularak</w:t>
      </w:r>
      <w:r w:rsidR="00122325">
        <w:rPr>
          <w:szCs w:val="24"/>
        </w:rPr>
        <w:t xml:space="preserve"> </w:t>
      </w:r>
      <w:r w:rsidRPr="00FF519B">
        <w:rPr>
          <w:szCs w:val="24"/>
        </w:rPr>
        <w:t>20-30 saniye süre ile temizle</w:t>
      </w:r>
      <w:r w:rsidR="007C7EF0">
        <w:rPr>
          <w:szCs w:val="24"/>
        </w:rPr>
        <w:t>yin.</w:t>
      </w:r>
    </w:p>
    <w:p w:rsidR="00557EBA" w:rsidRPr="00FF519B" w:rsidRDefault="007C7EF0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</w:t>
      </w:r>
      <w:r w:rsidR="00557EBA" w:rsidRPr="00FF519B">
        <w:rPr>
          <w:szCs w:val="24"/>
        </w:rPr>
        <w:t xml:space="preserve">ntiseptik </w:t>
      </w:r>
      <w:proofErr w:type="spellStart"/>
      <w:r w:rsidR="00557EBA" w:rsidRPr="00FF519B">
        <w:rPr>
          <w:szCs w:val="24"/>
        </w:rPr>
        <w:t>dispenserleri</w:t>
      </w:r>
      <w:proofErr w:type="spellEnd"/>
      <w:r w:rsidR="00557EBA" w:rsidRPr="00FF519B">
        <w:rPr>
          <w:szCs w:val="24"/>
        </w:rPr>
        <w:t xml:space="preserve"> </w:t>
      </w:r>
      <w:r>
        <w:rPr>
          <w:szCs w:val="24"/>
        </w:rPr>
        <w:t xml:space="preserve">girişte, girişe yakın alanlarda ve </w:t>
      </w:r>
      <w:r w:rsidR="00557EBA" w:rsidRPr="00FF519B">
        <w:rPr>
          <w:szCs w:val="24"/>
        </w:rPr>
        <w:t xml:space="preserve">çalışma alanı içinde </w:t>
      </w:r>
      <w:r>
        <w:rPr>
          <w:szCs w:val="24"/>
        </w:rPr>
        <w:t>en yakın noktaya konumlandırılmasında işvereni bilgilendirin,</w:t>
      </w:r>
      <w:r w:rsidR="00557EBA" w:rsidRPr="00FF519B">
        <w:rPr>
          <w:szCs w:val="24"/>
        </w:rPr>
        <w:t xml:space="preserve"> </w:t>
      </w:r>
      <w:r>
        <w:rPr>
          <w:szCs w:val="24"/>
        </w:rPr>
        <w:t>bu işlem sağlanıncaya kadar</w:t>
      </w:r>
      <w:r w:rsidR="00557EBA" w:rsidRPr="00FF519B">
        <w:rPr>
          <w:szCs w:val="24"/>
        </w:rPr>
        <w:t xml:space="preserve"> cep antiseptikleri kullanı</w:t>
      </w:r>
      <w:r>
        <w:rPr>
          <w:szCs w:val="24"/>
        </w:rPr>
        <w:t>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 xml:space="preserve">Eller yıkanmadan önce </w:t>
      </w:r>
      <w:r w:rsidR="003D1DF6">
        <w:rPr>
          <w:szCs w:val="24"/>
        </w:rPr>
        <w:t>iş elbisesi</w:t>
      </w:r>
      <w:r w:rsidR="00D36472">
        <w:rPr>
          <w:szCs w:val="24"/>
        </w:rPr>
        <w:t xml:space="preserve"> </w:t>
      </w:r>
      <w:r w:rsidRPr="00FF519B">
        <w:rPr>
          <w:szCs w:val="24"/>
        </w:rPr>
        <w:t>kollar</w:t>
      </w:r>
      <w:r w:rsidR="003D1DF6">
        <w:rPr>
          <w:szCs w:val="24"/>
        </w:rPr>
        <w:t>ı</w:t>
      </w:r>
      <w:r w:rsidR="00D36472">
        <w:rPr>
          <w:szCs w:val="24"/>
        </w:rPr>
        <w:t>nı</w:t>
      </w:r>
      <w:r w:rsidRPr="00FF519B">
        <w:rPr>
          <w:szCs w:val="24"/>
        </w:rPr>
        <w:t xml:space="preserve"> dirseklere kadar sıva</w:t>
      </w:r>
      <w:r w:rsidR="003D1DF6">
        <w:rPr>
          <w:szCs w:val="24"/>
        </w:rPr>
        <w:t>yın;</w:t>
      </w:r>
      <w:r w:rsidRPr="00FF519B">
        <w:rPr>
          <w:szCs w:val="24"/>
        </w:rPr>
        <w:t xml:space="preserve"> bilezik, yüzük ve takılar</w:t>
      </w:r>
      <w:r w:rsidR="003D1DF6">
        <w:rPr>
          <w:szCs w:val="24"/>
        </w:rPr>
        <w:t>ı çıkarın.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szCs w:val="24"/>
        </w:rPr>
        <w:t>kesik,vb</w:t>
      </w:r>
      <w:proofErr w:type="spellEnd"/>
      <w:r w:rsidRPr="00FF519B">
        <w:rPr>
          <w:szCs w:val="24"/>
        </w:rPr>
        <w:t>.</w:t>
      </w:r>
      <w:proofErr w:type="gramEnd"/>
      <w:r w:rsidRPr="00FF519B">
        <w:rPr>
          <w:szCs w:val="24"/>
        </w:rPr>
        <w:t xml:space="preserve"> yerlerin su geçirmez bir tampon ile mutlaka kapatı</w:t>
      </w:r>
      <w:r w:rsidR="00D36472">
        <w:rPr>
          <w:szCs w:val="24"/>
        </w:rPr>
        <w:t>n.</w:t>
      </w:r>
    </w:p>
    <w:p w:rsidR="00557EBA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>Eller su ve sabunla temizlenirken virüsü etkis</w:t>
      </w:r>
      <w:bookmarkStart w:id="0" w:name="_GoBack"/>
      <w:bookmarkEnd w:id="0"/>
      <w:r w:rsidRPr="00FF519B">
        <w:rPr>
          <w:szCs w:val="24"/>
        </w:rPr>
        <w:t xml:space="preserve">iz hale getirmek için </w:t>
      </w:r>
      <w:r w:rsidR="00D36472">
        <w:rPr>
          <w:szCs w:val="24"/>
        </w:rPr>
        <w:t xml:space="preserve">okul idaresi tarafından tuvalet alanına asılan el yıkama talimatına uygun olarak </w:t>
      </w:r>
      <w:r w:rsidRPr="00FF519B">
        <w:rPr>
          <w:szCs w:val="24"/>
        </w:rPr>
        <w:t>en az 20 saniye yıka</w:t>
      </w:r>
      <w:r w:rsidR="00D36472">
        <w:rPr>
          <w:szCs w:val="24"/>
        </w:rPr>
        <w:t>yın</w:t>
      </w:r>
      <w:r w:rsidRPr="00FF519B">
        <w:rPr>
          <w:szCs w:val="24"/>
        </w:rPr>
        <w:t>.</w:t>
      </w:r>
    </w:p>
    <w:p w:rsidR="00681D2C" w:rsidRDefault="00681D2C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El antiseptiklerini yüz, boyun ve alın </w:t>
      </w:r>
      <w:proofErr w:type="gramStart"/>
      <w:r>
        <w:rPr>
          <w:szCs w:val="24"/>
        </w:rPr>
        <w:t>bölgelerine  sürmeyin</w:t>
      </w:r>
      <w:proofErr w:type="gramEnd"/>
      <w:r>
        <w:rPr>
          <w:szCs w:val="24"/>
        </w:rPr>
        <w:t>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Eller yıkandıktan sonra mutlaka tek kullanımlık </w:t>
      </w:r>
      <w:proofErr w:type="gramStart"/>
      <w:r>
        <w:rPr>
          <w:szCs w:val="24"/>
        </w:rPr>
        <w:t>kağıt</w:t>
      </w:r>
      <w:proofErr w:type="gramEnd"/>
      <w:r>
        <w:rPr>
          <w:szCs w:val="24"/>
        </w:rPr>
        <w:t xml:space="preserve"> havlu ile kuru</w:t>
      </w:r>
      <w:r w:rsidR="00224E0D">
        <w:rPr>
          <w:szCs w:val="24"/>
        </w:rPr>
        <w:t>layın, tu</w:t>
      </w:r>
      <w:r w:rsidR="00E61AA4">
        <w:rPr>
          <w:szCs w:val="24"/>
        </w:rPr>
        <w:t xml:space="preserve">valet çıkışına yakın noktada elle </w:t>
      </w:r>
      <w:r w:rsidR="00224E0D">
        <w:rPr>
          <w:szCs w:val="24"/>
        </w:rPr>
        <w:t>temas etmeyen</w:t>
      </w:r>
      <w:r w:rsidR="00E61AA4">
        <w:rPr>
          <w:szCs w:val="24"/>
        </w:rPr>
        <w:t xml:space="preserve"> </w:t>
      </w:r>
      <w:r w:rsidR="00224E0D" w:rsidRPr="00E61AA4">
        <w:t>(</w:t>
      </w:r>
      <w:r w:rsidR="00E61AA4" w:rsidRPr="00E61AA4">
        <w:t>açılabilir-kapanabilir pedallı, sensörlü, vb. ) atık kumbarasına atın.</w:t>
      </w:r>
    </w:p>
    <w:p w:rsidR="00557EBA" w:rsidRDefault="00557EBA" w:rsidP="00C34953"/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="008F309C" w:rsidRPr="008F309C">
        <w:rPr>
          <w:rStyle w:val="FontStyle97"/>
          <w:rFonts w:ascii="Times New Roman" w:hAnsi="Times New Roman" w:cs="Times New Roman"/>
        </w:rPr>
        <w:t xml:space="preserve">el </w:t>
      </w:r>
      <w:proofErr w:type="gramStart"/>
      <w:r w:rsidR="008F309C" w:rsidRPr="008F309C">
        <w:rPr>
          <w:rStyle w:val="FontStyle97"/>
          <w:rFonts w:ascii="Times New Roman" w:hAnsi="Times New Roman" w:cs="Times New Roman"/>
        </w:rPr>
        <w:t>hijyeni</w:t>
      </w:r>
      <w:proofErr w:type="gramEnd"/>
      <w:r w:rsidR="008F309C" w:rsidRPr="008F309C">
        <w:rPr>
          <w:rStyle w:val="FontStyle97"/>
          <w:rFonts w:ascii="Times New Roman" w:hAnsi="Times New Roman" w:cs="Times New Roman"/>
        </w:rPr>
        <w:t xml:space="preserve"> ve el yıkama talimatını</w:t>
      </w:r>
      <w:r w:rsidR="008F309C" w:rsidRPr="00493860">
        <w:rPr>
          <w:rStyle w:val="FontStyle97"/>
          <w:rFonts w:ascii="Times New Roman" w:hAnsi="Times New Roman" w:cs="Times New Roman"/>
        </w:rPr>
        <w:t xml:space="preserve"> </w:t>
      </w:r>
      <w:r w:rsidRPr="00493860">
        <w:rPr>
          <w:rStyle w:val="FontStyle97"/>
          <w:rFonts w:ascii="Times New Roman" w:hAnsi="Times New Roman" w:cs="Times New Roman"/>
        </w:rPr>
        <w:t xml:space="preserve">okudum. Bir suretini aldım, diğer suretini de işyerine verdim. Tutanakta açıklanan kurallara uyacağımı beyan ve kabul ederim. İşbu tutanağı tam sıhhatte olarak, kendi rızamla (isteyerek ve bilerek) imzaladım.     </w:t>
      </w:r>
      <w:proofErr w:type="gramStart"/>
      <w:r w:rsidRPr="00493860">
        <w:rPr>
          <w:rStyle w:val="FontStyle97"/>
          <w:rFonts w:ascii="Times New Roman" w:hAnsi="Times New Roman" w:cs="Times New Roman"/>
        </w:rPr>
        <w:t>….....</w:t>
      </w:r>
      <w:proofErr w:type="gramEnd"/>
      <w:r w:rsidRPr="00493860">
        <w:rPr>
          <w:rStyle w:val="FontStyle97"/>
          <w:rFonts w:ascii="Times New Roman" w:hAnsi="Times New Roman" w:cs="Times New Roman"/>
        </w:rPr>
        <w:t xml:space="preserve">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tbl>
      <w:tblPr>
        <w:tblW w:w="100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2077"/>
        <w:gridCol w:w="3138"/>
        <w:gridCol w:w="2077"/>
      </w:tblGrid>
      <w:tr w:rsidR="001B172F" w:rsidRPr="001B172F" w:rsidTr="001B172F">
        <w:trPr>
          <w:trHeight w:val="38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lang w:bidi="ar-SA"/>
              </w:rPr>
            </w:pPr>
            <w:r w:rsidRPr="001B172F">
              <w:rPr>
                <w:rFonts w:ascii="Cambria" w:hAnsi="Cambria"/>
                <w:b/>
                <w:bCs/>
                <w:lang w:bidi="ar-SA"/>
              </w:rPr>
              <w:t>Adı ve soyadı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lang w:bidi="ar-SA"/>
              </w:rPr>
            </w:pPr>
            <w:r w:rsidRPr="001B172F">
              <w:rPr>
                <w:rFonts w:ascii="Cambria" w:hAnsi="Cambria"/>
                <w:b/>
                <w:bCs/>
                <w:lang w:bidi="ar-SA"/>
              </w:rPr>
              <w:t>İMZA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lang w:bidi="ar-SA"/>
              </w:rPr>
            </w:pPr>
            <w:r w:rsidRPr="001B172F">
              <w:rPr>
                <w:rFonts w:ascii="Cambria" w:hAnsi="Cambria"/>
                <w:b/>
                <w:bCs/>
                <w:lang w:bidi="ar-SA"/>
              </w:rPr>
              <w:t>Adı ve soyadı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lang w:bidi="ar-SA"/>
              </w:rPr>
            </w:pPr>
            <w:r w:rsidRPr="001B172F">
              <w:rPr>
                <w:rFonts w:ascii="Cambria" w:hAnsi="Cambria"/>
                <w:b/>
                <w:bCs/>
                <w:lang w:bidi="ar-SA"/>
              </w:rPr>
              <w:t>İMZA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AYNUR YILMAZER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HATİCE KARADEMİR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CANAN ÖZTÜRK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NAİM ÖZTÜRK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CİVAN BAŞLEVENT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NİHAL GÜNDÜZ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COŞKUN DANALI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REYHAN ÇAĞLAYAN GÖKNAR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ELİF DANALI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SATI FATMA ÖZOĞLU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ELİF GÜVEN KARADUMAN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SABAHAT ESECİKOĞLU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EMİNE YILMAZ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SERAP GÜNAY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FATMA GEDİK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SEVDA ÇAKIR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FERAY DÜNDAR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SİNEM IŞIK AŞKAN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FUAT GÜNAY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SÜMEYRA ÜNLÜ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GÖKHAN BAŞKAN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TUĞBA AKYÜZ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HANDAN BAYAZIT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1B172F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B172F">
              <w:rPr>
                <w:rFonts w:ascii="Calibri" w:hAnsi="Calibri" w:cs="Calibri"/>
                <w:color w:val="000000"/>
                <w:lang w:bidi="ar-SA"/>
              </w:rPr>
              <w:t>ÜMİT AKTAŞ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B172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1B172F" w:rsidRPr="001B172F" w:rsidTr="001B172F">
        <w:trPr>
          <w:trHeight w:val="3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B172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B172F">
              <w:rPr>
                <w:rFonts w:ascii="Calibri" w:hAnsi="Calibri" w:cs="Calibri"/>
                <w:color w:val="000000"/>
                <w:lang w:bidi="ar-SA"/>
              </w:rPr>
              <w:t>ZAFER ŞENER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F" w:rsidRPr="001B172F" w:rsidRDefault="001B172F" w:rsidP="001B17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B172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</w:tbl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E8" w:rsidRDefault="000D62E8">
      <w:r>
        <w:separator/>
      </w:r>
    </w:p>
  </w:endnote>
  <w:endnote w:type="continuationSeparator" w:id="0">
    <w:p w:rsidR="000D62E8" w:rsidRDefault="000D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BC0254" w:rsidP="00BC0254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HEÖK </w:t>
          </w:r>
          <w:r w:rsidR="0074398F">
            <w:rPr>
              <w:sz w:val="24"/>
              <w:szCs w:val="24"/>
            </w:rPr>
            <w:t xml:space="preserve">– Salgın Acil Durum </w:t>
          </w:r>
          <w:r w:rsidR="004921C8">
            <w:rPr>
              <w:sz w:val="24"/>
              <w:szCs w:val="24"/>
            </w:rPr>
            <w:t>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F309C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8F309C" w:rsidP="008F309C">
          <w:pPr>
            <w:pStyle w:val="TableParagraph"/>
            <w:tabs>
              <w:tab w:val="center" w:pos="2165"/>
            </w:tabs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FUAT GÜNAY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8F309C" w:rsidP="008F309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TAYFUN ÖZTÜRK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E8" w:rsidRDefault="000D62E8">
      <w:r>
        <w:separator/>
      </w:r>
    </w:p>
  </w:footnote>
  <w:footnote w:type="continuationSeparator" w:id="0">
    <w:p w:rsidR="000D62E8" w:rsidRDefault="000D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024"/>
      <w:gridCol w:w="5338"/>
      <w:gridCol w:w="1672"/>
      <w:gridCol w:w="1390"/>
    </w:tblGrid>
    <w:tr w:rsidR="0074398F" w:rsidTr="008F309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D828C9" w:rsidP="00F0523A">
          <w:pPr>
            <w:pStyle w:val="stbilgi"/>
            <w:jc w:val="center"/>
          </w:pPr>
          <w:r>
            <w:rPr>
              <w:rFonts w:eastAsia="Calibri"/>
              <w:noProof/>
              <w:lang w:bidi="ar-SA"/>
            </w:rPr>
            <w:drawing>
              <wp:inline distT="0" distB="0" distL="0" distR="0" wp14:anchorId="1202C54E" wp14:editId="0F57EAED">
                <wp:extent cx="1148412" cy="1116000"/>
                <wp:effectExtent l="0" t="0" r="0" b="0"/>
                <wp:docPr id="3" name="Resim 3" descr="C:\Users\Toshiba\Downloads\pestilc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ownloads\pestilc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12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828C9" w:rsidRDefault="00D828C9" w:rsidP="00D828C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D828C9" w:rsidRDefault="00D828C9" w:rsidP="00D828C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KDZ. EREĞLİ KAYMAKAMLIĞI</w:t>
          </w:r>
        </w:p>
        <w:p w:rsidR="00BB53B0" w:rsidRPr="00F0523A" w:rsidRDefault="00D828C9" w:rsidP="00D828C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sz w:val="24"/>
            </w:rPr>
            <w:t>PESTİLCİ</w:t>
          </w:r>
          <w:proofErr w:type="gramEnd"/>
          <w:r>
            <w:rPr>
              <w:sz w:val="24"/>
            </w:rPr>
            <w:t xml:space="preserve"> ORTAOKULU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1533EA" w:rsidRDefault="001533EA" w:rsidP="008F309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Döküman</w:t>
          </w:r>
          <w:proofErr w:type="spellEnd"/>
          <w:r>
            <w:rPr>
              <w:sz w:val="20"/>
              <w:szCs w:val="20"/>
            </w:rPr>
            <w:t xml:space="preserve">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D828C9" w:rsidP="008F309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PES.ORT</w:t>
          </w:r>
          <w:proofErr w:type="gramEnd"/>
          <w:r>
            <w:rPr>
              <w:b w:val="0"/>
            </w:rPr>
            <w:t>.</w:t>
          </w:r>
          <w:r w:rsidR="001533EA">
            <w:rPr>
              <w:b w:val="0"/>
            </w:rPr>
            <w:t>T</w:t>
          </w:r>
          <w:r w:rsidR="00477027">
            <w:rPr>
              <w:b w:val="0"/>
            </w:rPr>
            <w:t>4</w:t>
          </w:r>
        </w:p>
      </w:tc>
    </w:tr>
    <w:tr w:rsidR="0074398F" w:rsidTr="008F309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1533EA" w:rsidRDefault="001533EA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Yayın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8F309C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74398F" w:rsidTr="008F309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1533EA" w:rsidRDefault="007B3BC3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1533EA">
            <w:rPr>
              <w:b/>
              <w:sz w:val="20"/>
              <w:szCs w:val="20"/>
            </w:rPr>
            <w:t>Yayın T</w:t>
          </w:r>
          <w:r w:rsidR="00BB53B0" w:rsidRPr="001533EA">
            <w:rPr>
              <w:b/>
              <w:sz w:val="20"/>
              <w:szCs w:val="20"/>
            </w:rPr>
            <w:t>arihi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4398F" w:rsidTr="008F309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1533EA" w:rsidRDefault="001533EA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8F309C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74398F" w:rsidTr="008F309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1533EA" w:rsidRDefault="00BB53B0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1533EA">
            <w:rPr>
              <w:b/>
              <w:sz w:val="20"/>
              <w:szCs w:val="20"/>
            </w:rPr>
            <w:t>Rev</w:t>
          </w:r>
          <w:r w:rsidR="001533EA">
            <w:rPr>
              <w:b/>
              <w:sz w:val="20"/>
              <w:szCs w:val="20"/>
            </w:rPr>
            <w:t xml:space="preserve">izyon Tarihi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4398F" w:rsidTr="008F309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1533EA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EL HİJY</w:t>
          </w:r>
          <w:r w:rsidR="00557EBA">
            <w:t>ENİ VE EL YIKAMA TALİMATI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1533EA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Sayfa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8F30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57CD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57CD5" w:rsidRPr="00367257">
            <w:rPr>
              <w:bCs/>
            </w:rPr>
            <w:fldChar w:fldCharType="separate"/>
          </w:r>
          <w:r w:rsidR="00B2006A">
            <w:rPr>
              <w:bCs/>
              <w:noProof/>
            </w:rPr>
            <w:t>1</w:t>
          </w:r>
          <w:r w:rsidR="00E57CD5" w:rsidRPr="00367257">
            <w:rPr>
              <w:bCs/>
            </w:rPr>
            <w:fldChar w:fldCharType="end"/>
          </w:r>
          <w:r w:rsidRPr="00367257">
            <w:t xml:space="preserve"> / </w:t>
          </w:r>
          <w:r w:rsidR="000D62E8">
            <w:rPr>
              <w:bCs/>
              <w:noProof/>
            </w:rPr>
            <w:fldChar w:fldCharType="begin"/>
          </w:r>
          <w:r w:rsidR="000D62E8">
            <w:rPr>
              <w:bCs/>
              <w:noProof/>
            </w:rPr>
            <w:instrText>NUMPAGES  \* Arabic  \* MERGEFORMAT</w:instrText>
          </w:r>
          <w:r w:rsidR="000D62E8">
            <w:rPr>
              <w:bCs/>
              <w:noProof/>
            </w:rPr>
            <w:fldChar w:fldCharType="separate"/>
          </w:r>
          <w:r w:rsidR="00B2006A">
            <w:rPr>
              <w:bCs/>
              <w:noProof/>
            </w:rPr>
            <w:t>1</w:t>
          </w:r>
          <w:r w:rsidR="000D62E8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7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C3AA1"/>
    <w:rsid w:val="000D308F"/>
    <w:rsid w:val="000D62E8"/>
    <w:rsid w:val="00107821"/>
    <w:rsid w:val="001201E7"/>
    <w:rsid w:val="00122325"/>
    <w:rsid w:val="001427EB"/>
    <w:rsid w:val="00150A04"/>
    <w:rsid w:val="001533EA"/>
    <w:rsid w:val="00162117"/>
    <w:rsid w:val="00163F49"/>
    <w:rsid w:val="00173000"/>
    <w:rsid w:val="0017555C"/>
    <w:rsid w:val="0017670F"/>
    <w:rsid w:val="0018375F"/>
    <w:rsid w:val="0018629C"/>
    <w:rsid w:val="0019367F"/>
    <w:rsid w:val="001A0C1E"/>
    <w:rsid w:val="001B172F"/>
    <w:rsid w:val="001E469E"/>
    <w:rsid w:val="001F1F42"/>
    <w:rsid w:val="002045A8"/>
    <w:rsid w:val="002056E1"/>
    <w:rsid w:val="00224E0D"/>
    <w:rsid w:val="00247116"/>
    <w:rsid w:val="002527F1"/>
    <w:rsid w:val="0026091A"/>
    <w:rsid w:val="002722E9"/>
    <w:rsid w:val="00293AE5"/>
    <w:rsid w:val="00294801"/>
    <w:rsid w:val="002B7D5C"/>
    <w:rsid w:val="00302E99"/>
    <w:rsid w:val="00324779"/>
    <w:rsid w:val="003265DC"/>
    <w:rsid w:val="00331450"/>
    <w:rsid w:val="00351695"/>
    <w:rsid w:val="00367257"/>
    <w:rsid w:val="003743E4"/>
    <w:rsid w:val="00385B2B"/>
    <w:rsid w:val="003A695D"/>
    <w:rsid w:val="003B2346"/>
    <w:rsid w:val="003B2947"/>
    <w:rsid w:val="003D1DF6"/>
    <w:rsid w:val="003E1607"/>
    <w:rsid w:val="00400371"/>
    <w:rsid w:val="004368A3"/>
    <w:rsid w:val="00456441"/>
    <w:rsid w:val="00477027"/>
    <w:rsid w:val="00491F83"/>
    <w:rsid w:val="004921C8"/>
    <w:rsid w:val="004B0E3A"/>
    <w:rsid w:val="004B1A33"/>
    <w:rsid w:val="004B71C0"/>
    <w:rsid w:val="004C7D89"/>
    <w:rsid w:val="004E2A92"/>
    <w:rsid w:val="004E7F4D"/>
    <w:rsid w:val="00514A12"/>
    <w:rsid w:val="00531FD6"/>
    <w:rsid w:val="00552F22"/>
    <w:rsid w:val="00557EBA"/>
    <w:rsid w:val="00582711"/>
    <w:rsid w:val="005837B3"/>
    <w:rsid w:val="0059055B"/>
    <w:rsid w:val="005B0686"/>
    <w:rsid w:val="005C524A"/>
    <w:rsid w:val="005D2C20"/>
    <w:rsid w:val="005D6599"/>
    <w:rsid w:val="005E07DD"/>
    <w:rsid w:val="005E606C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53A3D"/>
    <w:rsid w:val="00666811"/>
    <w:rsid w:val="00681D2C"/>
    <w:rsid w:val="00692EB7"/>
    <w:rsid w:val="0069577D"/>
    <w:rsid w:val="006A252E"/>
    <w:rsid w:val="006A6636"/>
    <w:rsid w:val="006B41B0"/>
    <w:rsid w:val="0074398F"/>
    <w:rsid w:val="00757F69"/>
    <w:rsid w:val="007B3BC3"/>
    <w:rsid w:val="007B6106"/>
    <w:rsid w:val="007C7EF0"/>
    <w:rsid w:val="007D2CBA"/>
    <w:rsid w:val="007E1BC8"/>
    <w:rsid w:val="007E4C72"/>
    <w:rsid w:val="00850B0D"/>
    <w:rsid w:val="00883BD2"/>
    <w:rsid w:val="008B72BD"/>
    <w:rsid w:val="008D035E"/>
    <w:rsid w:val="008E4268"/>
    <w:rsid w:val="008E6073"/>
    <w:rsid w:val="008F309C"/>
    <w:rsid w:val="008F6D78"/>
    <w:rsid w:val="00910A94"/>
    <w:rsid w:val="009412FD"/>
    <w:rsid w:val="00945292"/>
    <w:rsid w:val="00970867"/>
    <w:rsid w:val="009B3EF9"/>
    <w:rsid w:val="009C2345"/>
    <w:rsid w:val="009D1FD0"/>
    <w:rsid w:val="009D47B7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0579E"/>
    <w:rsid w:val="00B2006A"/>
    <w:rsid w:val="00B27493"/>
    <w:rsid w:val="00B274CC"/>
    <w:rsid w:val="00B3537E"/>
    <w:rsid w:val="00B6211E"/>
    <w:rsid w:val="00B832C6"/>
    <w:rsid w:val="00BA6B94"/>
    <w:rsid w:val="00BB53B0"/>
    <w:rsid w:val="00BC0254"/>
    <w:rsid w:val="00BD73FC"/>
    <w:rsid w:val="00BE181B"/>
    <w:rsid w:val="00C33B59"/>
    <w:rsid w:val="00C34953"/>
    <w:rsid w:val="00C473EC"/>
    <w:rsid w:val="00C672BC"/>
    <w:rsid w:val="00C90483"/>
    <w:rsid w:val="00CA24BF"/>
    <w:rsid w:val="00CB5384"/>
    <w:rsid w:val="00CB564D"/>
    <w:rsid w:val="00CF11DB"/>
    <w:rsid w:val="00D22184"/>
    <w:rsid w:val="00D2243F"/>
    <w:rsid w:val="00D36472"/>
    <w:rsid w:val="00D40038"/>
    <w:rsid w:val="00D66D4A"/>
    <w:rsid w:val="00D72265"/>
    <w:rsid w:val="00D828C9"/>
    <w:rsid w:val="00D84D47"/>
    <w:rsid w:val="00D8659F"/>
    <w:rsid w:val="00D93738"/>
    <w:rsid w:val="00DC6AA2"/>
    <w:rsid w:val="00DD11FE"/>
    <w:rsid w:val="00E0655F"/>
    <w:rsid w:val="00E24A3C"/>
    <w:rsid w:val="00E373E8"/>
    <w:rsid w:val="00E47345"/>
    <w:rsid w:val="00E57CD5"/>
    <w:rsid w:val="00E60513"/>
    <w:rsid w:val="00E61AA4"/>
    <w:rsid w:val="00E67F63"/>
    <w:rsid w:val="00E70E6F"/>
    <w:rsid w:val="00EA1DDD"/>
    <w:rsid w:val="00ED1E7B"/>
    <w:rsid w:val="00ED2414"/>
    <w:rsid w:val="00ED6E7C"/>
    <w:rsid w:val="00EF05C5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D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5B4BE-0768-4440-A5C2-744DEC3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7CD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7CD5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57CD5"/>
  </w:style>
  <w:style w:type="paragraph" w:customStyle="1" w:styleId="TableParagraph">
    <w:name w:val="Table Paragraph"/>
    <w:basedOn w:val="Normal"/>
    <w:uiPriority w:val="1"/>
    <w:qFormat/>
    <w:rsid w:val="00E57CD5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0D46-F1AE-4184-8177-172AE16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43</cp:revision>
  <cp:lastPrinted>2020-10-02T10:59:00Z</cp:lastPrinted>
  <dcterms:created xsi:type="dcterms:W3CDTF">2020-08-08T08:43:00Z</dcterms:created>
  <dcterms:modified xsi:type="dcterms:W3CDTF">2020-10-02T11:00:00Z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